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F" w:rsidRDefault="00901C0F" w:rsidP="00901C0F">
      <w:pPr>
        <w:ind w:right="7"/>
        <w:jc w:val="center"/>
        <w:rPr>
          <w:b/>
          <w:bCs/>
        </w:rPr>
      </w:pPr>
      <w:r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РУССКОЙ ПРАВОСЛАВНОЙ ЦЕРКВИ»</w:t>
      </w:r>
    </w:p>
    <w:p w:rsidR="00901C0F" w:rsidRDefault="00901C0F" w:rsidP="00901C0F">
      <w:pPr>
        <w:pStyle w:val="a3"/>
        <w:spacing w:before="10" w:after="0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901C0F" w:rsidRDefault="00901C0F" w:rsidP="00901C0F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97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57"/>
        <w:gridCol w:w="5042"/>
      </w:tblGrid>
      <w:tr w:rsidR="00901C0F" w:rsidTr="0071282B">
        <w:trPr>
          <w:trHeight w:hRule="exact" w:val="3364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C0F" w:rsidRPr="00290F51" w:rsidRDefault="00901C0F" w:rsidP="0071282B">
            <w:pPr>
              <w:pStyle w:val="TableParagraph"/>
              <w:spacing w:line="286" w:lineRule="exact"/>
              <w:ind w:left="200" w:right="770"/>
            </w:pPr>
            <w:r w:rsidRPr="00290F51">
              <w:t>СОГЛАСОВАНО:</w:t>
            </w:r>
          </w:p>
          <w:p w:rsidR="00901C0F" w:rsidRDefault="00901C0F" w:rsidP="0071282B">
            <w:pPr>
              <w:pStyle w:val="TableParagraph"/>
              <w:ind w:left="200" w:right="770"/>
            </w:pPr>
            <w:r w:rsidRPr="00290F51">
              <w:t xml:space="preserve">Заведующий Регентской </w:t>
            </w:r>
            <w:r>
              <w:t>ш</w:t>
            </w:r>
            <w:r w:rsidRPr="00290F51">
              <w:t>колой</w:t>
            </w:r>
          </w:p>
          <w:p w:rsidR="0066312A" w:rsidRDefault="0066312A" w:rsidP="0071282B">
            <w:pPr>
              <w:pStyle w:val="TableParagraph"/>
              <w:ind w:left="200" w:right="770"/>
            </w:pPr>
          </w:p>
          <w:p w:rsidR="0066312A" w:rsidRPr="002C4606" w:rsidRDefault="0066312A" w:rsidP="0071282B">
            <w:pPr>
              <w:pStyle w:val="TableParagraph"/>
              <w:ind w:left="200" w:right="770"/>
            </w:pPr>
          </w:p>
          <w:p w:rsidR="00901C0F" w:rsidRDefault="00901C0F" w:rsidP="0071282B">
            <w:pPr>
              <w:pStyle w:val="TableParagraph"/>
              <w:ind w:left="0" w:right="770"/>
            </w:pPr>
            <w:r w:rsidRPr="002C4606">
              <w:t>_______________________________</w:t>
            </w:r>
          </w:p>
          <w:p w:rsidR="00901C0F" w:rsidRPr="00290F51" w:rsidRDefault="0066312A" w:rsidP="0071282B">
            <w:pPr>
              <w:pStyle w:val="TableParagraph"/>
              <w:ind w:left="0" w:right="770"/>
            </w:pPr>
            <w:r>
              <w:t xml:space="preserve">«  </w:t>
            </w:r>
            <w:r w:rsidR="0072561C">
              <w:rPr>
                <w:lang w:val="en-US"/>
              </w:rPr>
              <w:t>28</w:t>
            </w:r>
            <w:r>
              <w:t xml:space="preserve">  </w:t>
            </w:r>
            <w:r w:rsidR="00901C0F">
              <w:t xml:space="preserve">» </w:t>
            </w:r>
            <w:r>
              <w:t xml:space="preserve">  декабря </w:t>
            </w:r>
            <w:r w:rsidR="00901C0F">
              <w:t xml:space="preserve"> 20</w:t>
            </w:r>
            <w:r w:rsidR="0072561C">
              <w:t>2</w:t>
            </w:r>
            <w:r w:rsidR="0072561C">
              <w:rPr>
                <w:lang w:val="en-US"/>
              </w:rPr>
              <w:t>3</w:t>
            </w:r>
            <w:r w:rsidR="00901C0F">
              <w:t xml:space="preserve"> г.</w:t>
            </w:r>
          </w:p>
          <w:p w:rsidR="00901C0F" w:rsidRPr="00290F51" w:rsidRDefault="00901C0F" w:rsidP="0071282B">
            <w:pPr>
              <w:pStyle w:val="TableParagraph"/>
              <w:ind w:left="200" w:right="770"/>
            </w:pPr>
          </w:p>
          <w:p w:rsidR="00901C0F" w:rsidRPr="00290F51" w:rsidRDefault="00901C0F" w:rsidP="0071282B">
            <w:pPr>
              <w:pStyle w:val="TableParagraph"/>
              <w:ind w:left="200" w:right="770"/>
            </w:pPr>
          </w:p>
          <w:p w:rsidR="00901C0F" w:rsidRPr="00290F51" w:rsidRDefault="00901C0F" w:rsidP="0071282B">
            <w:pPr>
              <w:pStyle w:val="TableParagraph"/>
              <w:ind w:left="200" w:right="770"/>
            </w:pPr>
          </w:p>
          <w:p w:rsidR="00901C0F" w:rsidRPr="00290F51" w:rsidRDefault="00901C0F" w:rsidP="0071282B">
            <w:pPr>
              <w:pStyle w:val="TableParagraph"/>
              <w:ind w:left="0" w:right="770"/>
            </w:pPr>
          </w:p>
          <w:p w:rsidR="00901C0F" w:rsidRPr="00290F51" w:rsidRDefault="00901C0F" w:rsidP="0071282B">
            <w:pPr>
              <w:pStyle w:val="TableParagraph"/>
              <w:ind w:left="0" w:right="770"/>
            </w:pPr>
          </w:p>
          <w:p w:rsidR="00901C0F" w:rsidRPr="00290F51" w:rsidRDefault="00901C0F" w:rsidP="0071282B">
            <w:pPr>
              <w:pStyle w:val="TableParagraph"/>
              <w:spacing w:line="20" w:lineRule="exact"/>
              <w:ind w:left="266"/>
            </w:pPr>
          </w:p>
          <w:p w:rsidR="00901C0F" w:rsidRPr="00290F51" w:rsidRDefault="00901C0F" w:rsidP="0071282B">
            <w:pPr>
              <w:pStyle w:val="TableParagraph"/>
              <w:tabs>
                <w:tab w:val="left" w:pos="1024"/>
                <w:tab w:val="left" w:pos="2701"/>
              </w:tabs>
              <w:ind w:left="200" w:right="770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»__________20    г.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C0F" w:rsidRPr="00290F51" w:rsidRDefault="00901C0F" w:rsidP="0066312A">
            <w:pPr>
              <w:pStyle w:val="TableParagraph"/>
              <w:spacing w:after="0" w:line="286" w:lineRule="exact"/>
              <w:ind w:left="25" w:right="181"/>
            </w:pPr>
            <w:r w:rsidRPr="00290F51">
              <w:t>УТВЕРЖДАЮ:</w:t>
            </w:r>
          </w:p>
          <w:p w:rsidR="00901C0F" w:rsidRPr="00290F51" w:rsidRDefault="00901C0F" w:rsidP="0066312A">
            <w:pPr>
              <w:pStyle w:val="TableParagraph"/>
              <w:spacing w:after="0"/>
              <w:ind w:left="25" w:hanging="5"/>
            </w:pPr>
            <w:r w:rsidRPr="00290F51">
              <w:t>Ректор Барнаульской духовной семинарии,</w:t>
            </w:r>
          </w:p>
          <w:p w:rsidR="00901C0F" w:rsidRPr="00290F51" w:rsidRDefault="00901C0F" w:rsidP="0066312A">
            <w:pPr>
              <w:pStyle w:val="TableParagraph"/>
              <w:spacing w:after="0"/>
              <w:ind w:left="25" w:hanging="5"/>
            </w:pPr>
            <w:r w:rsidRPr="00290F51">
              <w:t>митрополит Барнаульский и Алтайский,</w:t>
            </w:r>
          </w:p>
          <w:p w:rsidR="00901C0F" w:rsidRDefault="00901C0F" w:rsidP="0066312A">
            <w:pPr>
              <w:pStyle w:val="TableParagraph"/>
              <w:spacing w:after="0"/>
              <w:ind w:left="25" w:hanging="5"/>
            </w:pPr>
            <w:r w:rsidRPr="00290F51">
              <w:t>глава Алтайской митрополии</w:t>
            </w:r>
          </w:p>
          <w:p w:rsidR="0066312A" w:rsidRDefault="0066312A" w:rsidP="0066312A">
            <w:pPr>
              <w:pStyle w:val="TableParagraph"/>
              <w:spacing w:after="0"/>
              <w:ind w:left="25" w:hanging="5"/>
            </w:pPr>
          </w:p>
          <w:p w:rsidR="0066312A" w:rsidRDefault="0066312A" w:rsidP="0066312A">
            <w:pPr>
              <w:pStyle w:val="TableParagraph"/>
              <w:spacing w:after="0"/>
              <w:ind w:left="25" w:hanging="5"/>
            </w:pPr>
          </w:p>
          <w:p w:rsidR="0066312A" w:rsidRDefault="0066312A" w:rsidP="0066312A">
            <w:pPr>
              <w:pStyle w:val="TableParagraph"/>
              <w:spacing w:after="0"/>
              <w:ind w:left="25" w:hanging="5"/>
            </w:pPr>
          </w:p>
          <w:p w:rsidR="00901C0F" w:rsidRDefault="00901C0F" w:rsidP="0066312A">
            <w:pPr>
              <w:pStyle w:val="TableParagraph"/>
              <w:spacing w:after="0"/>
              <w:ind w:left="25" w:hanging="5"/>
            </w:pPr>
            <w:r>
              <w:t>________________________________</w:t>
            </w:r>
          </w:p>
          <w:p w:rsidR="00901C0F" w:rsidRPr="00290F51" w:rsidRDefault="00901C0F" w:rsidP="0071282B">
            <w:pPr>
              <w:pStyle w:val="TableParagraph"/>
              <w:ind w:left="25" w:hanging="5"/>
            </w:pPr>
            <w:r>
              <w:t>«</w:t>
            </w:r>
            <w:r>
              <w:rPr>
                <w:lang w:val="en-US"/>
              </w:rPr>
              <w:t xml:space="preserve">   </w:t>
            </w:r>
            <w:r w:rsidR="0066312A">
              <w:t xml:space="preserve">  </w:t>
            </w:r>
            <w:r w:rsidR="0072561C">
              <w:rPr>
                <w:lang w:val="en-US"/>
              </w:rPr>
              <w:t>28</w:t>
            </w:r>
            <w:r w:rsidR="0066312A">
              <w:t xml:space="preserve"> </w:t>
            </w:r>
            <w:r>
              <w:t xml:space="preserve">  »  </w:t>
            </w:r>
            <w:r>
              <w:rPr>
                <w:lang w:val="en-US"/>
              </w:rPr>
              <w:t xml:space="preserve">                   </w:t>
            </w:r>
            <w:r>
              <w:t>декабря</w:t>
            </w:r>
            <w:r>
              <w:rPr>
                <w:lang w:val="en-US"/>
              </w:rPr>
              <w:t xml:space="preserve">           </w:t>
            </w:r>
            <w:r>
              <w:t xml:space="preserve"> 20</w:t>
            </w:r>
            <w:r w:rsidR="00E37D6E">
              <w:rPr>
                <w:lang w:val="en-US"/>
              </w:rPr>
              <w:t>2</w:t>
            </w:r>
            <w:r w:rsidR="0072561C">
              <w:rPr>
                <w:lang w:val="en-US"/>
              </w:rPr>
              <w:t>3</w:t>
            </w:r>
            <w:r>
              <w:t xml:space="preserve"> г.</w:t>
            </w:r>
          </w:p>
          <w:p w:rsidR="00901C0F" w:rsidRPr="00290F51" w:rsidRDefault="00901C0F" w:rsidP="0071282B">
            <w:pPr>
              <w:pStyle w:val="TableParagraph"/>
              <w:ind w:left="25" w:hanging="5"/>
            </w:pPr>
          </w:p>
          <w:p w:rsidR="00901C0F" w:rsidRPr="00290F51" w:rsidRDefault="00901C0F" w:rsidP="0071282B">
            <w:pPr>
              <w:pStyle w:val="TableParagraph"/>
              <w:ind w:left="25" w:hanging="5"/>
              <w:rPr>
                <w:b/>
                <w:bCs/>
              </w:rPr>
            </w:pPr>
          </w:p>
          <w:p w:rsidR="00901C0F" w:rsidRPr="00290F51" w:rsidRDefault="00901C0F" w:rsidP="0071282B">
            <w:pPr>
              <w:pStyle w:val="TableParagraph"/>
              <w:spacing w:before="2" w:after="0"/>
              <w:ind w:left="25"/>
              <w:rPr>
                <w:b/>
              </w:rPr>
            </w:pPr>
          </w:p>
          <w:p w:rsidR="00901C0F" w:rsidRPr="00290F51" w:rsidRDefault="00901C0F" w:rsidP="0071282B">
            <w:pPr>
              <w:pStyle w:val="TableParagraph"/>
              <w:spacing w:line="20" w:lineRule="exact"/>
              <w:ind w:left="25"/>
            </w:pPr>
          </w:p>
          <w:p w:rsidR="00901C0F" w:rsidRPr="00290F51" w:rsidRDefault="00901C0F" w:rsidP="0071282B">
            <w:pPr>
              <w:pStyle w:val="TableParagraph"/>
              <w:tabs>
                <w:tab w:val="left" w:pos="1329"/>
                <w:tab w:val="left" w:pos="3006"/>
              </w:tabs>
              <w:ind w:left="25" w:right="181"/>
            </w:pPr>
            <w:r w:rsidRPr="00290F51">
              <w:t>от</w:t>
            </w:r>
            <w:r w:rsidRPr="00290F51">
              <w:rPr>
                <w:spacing w:val="69"/>
              </w:rPr>
              <w:t xml:space="preserve"> </w:t>
            </w:r>
            <w:r w:rsidRPr="00290F51">
              <w:t>«</w:t>
            </w:r>
            <w:r w:rsidRPr="00290F51">
              <w:tab/>
              <w:t>»______________</w:t>
            </w:r>
            <w:r w:rsidRPr="00290F51">
              <w:tab/>
              <w:t>20     г.</w:t>
            </w:r>
          </w:p>
        </w:tc>
      </w:tr>
    </w:tbl>
    <w:p w:rsidR="00901C0F" w:rsidRDefault="00901C0F" w:rsidP="00901C0F">
      <w:pPr>
        <w:pStyle w:val="Default"/>
        <w:jc w:val="right"/>
        <w:rPr>
          <w:sz w:val="28"/>
          <w:szCs w:val="28"/>
        </w:rPr>
      </w:pPr>
    </w:p>
    <w:p w:rsidR="00901C0F" w:rsidRDefault="00901C0F" w:rsidP="00901C0F">
      <w:pPr>
        <w:pStyle w:val="Default"/>
        <w:jc w:val="right"/>
        <w:rPr>
          <w:sz w:val="28"/>
          <w:szCs w:val="28"/>
        </w:rPr>
      </w:pPr>
    </w:p>
    <w:p w:rsidR="00901C0F" w:rsidRDefault="00901C0F" w:rsidP="00901C0F">
      <w:pPr>
        <w:pStyle w:val="Default"/>
        <w:jc w:val="right"/>
        <w:rPr>
          <w:sz w:val="28"/>
          <w:szCs w:val="28"/>
        </w:rPr>
      </w:pPr>
    </w:p>
    <w:p w:rsidR="00901C0F" w:rsidRDefault="00901C0F" w:rsidP="00663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901C0F">
        <w:rPr>
          <w:rFonts w:ascii="Times New Roman" w:hAnsi="Times New Roman" w:cs="Times New Roman"/>
          <w:bCs w:val="0"/>
          <w:sz w:val="32"/>
          <w:szCs w:val="32"/>
        </w:rPr>
        <w:t>Программа вступительных испытаний для поступающих</w:t>
      </w:r>
    </w:p>
    <w:p w:rsidR="0066312A" w:rsidRDefault="00901C0F" w:rsidP="0066312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01C0F">
        <w:rPr>
          <w:rFonts w:ascii="Times New Roman" w:hAnsi="Times New Roman" w:cs="Times New Roman"/>
          <w:sz w:val="32"/>
          <w:szCs w:val="32"/>
        </w:rPr>
        <w:t>на обучение по пр</w:t>
      </w:r>
      <w:r w:rsidR="0066312A">
        <w:rPr>
          <w:rFonts w:ascii="Times New Roman" w:hAnsi="Times New Roman" w:cs="Times New Roman"/>
          <w:sz w:val="32"/>
          <w:szCs w:val="32"/>
        </w:rPr>
        <w:t>ограмме подготовки сл</w:t>
      </w:r>
      <w:r w:rsidR="004105B0">
        <w:rPr>
          <w:rFonts w:ascii="Times New Roman" w:hAnsi="Times New Roman" w:cs="Times New Roman"/>
          <w:sz w:val="32"/>
          <w:szCs w:val="32"/>
        </w:rPr>
        <w:t>ужителей  Русской Православной Ц</w:t>
      </w:r>
      <w:r w:rsidRPr="00901C0F">
        <w:rPr>
          <w:rFonts w:ascii="Times New Roman" w:hAnsi="Times New Roman" w:cs="Times New Roman"/>
          <w:sz w:val="32"/>
          <w:szCs w:val="32"/>
        </w:rPr>
        <w:t>еркви,</w:t>
      </w:r>
      <w:r w:rsidR="0066312A">
        <w:rPr>
          <w:rFonts w:ascii="Times New Roman" w:hAnsi="Times New Roman" w:cs="Times New Roman"/>
          <w:sz w:val="32"/>
          <w:szCs w:val="32"/>
        </w:rPr>
        <w:t xml:space="preserve"> по специальности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: </w:t>
      </w:r>
    </w:p>
    <w:p w:rsidR="00901C0F" w:rsidRPr="0066312A" w:rsidRDefault="00901C0F" w:rsidP="00663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«П</w:t>
      </w:r>
      <w:r w:rsidRPr="00901C0F">
        <w:rPr>
          <w:rFonts w:ascii="Times New Roman" w:hAnsi="Times New Roman" w:cs="Times New Roman"/>
          <w:bCs w:val="0"/>
          <w:sz w:val="32"/>
          <w:szCs w:val="32"/>
        </w:rPr>
        <w:t>евчий церковного хора»</w:t>
      </w:r>
    </w:p>
    <w:p w:rsidR="00901C0F" w:rsidRPr="00901C0F" w:rsidRDefault="0072561C" w:rsidP="0066312A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202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5</w:t>
      </w:r>
      <w:r w:rsidR="00901C0F" w:rsidRPr="00901C0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01C0F" w:rsidRPr="00901C0F" w:rsidRDefault="00901C0F" w:rsidP="00901C0F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C0F">
        <w:rPr>
          <w:rFonts w:ascii="Times New Roman" w:hAnsi="Times New Roman" w:cs="Times New Roman"/>
          <w:b/>
          <w:sz w:val="32"/>
          <w:szCs w:val="32"/>
          <w:lang w:eastAsia="ru-RU"/>
        </w:rPr>
        <w:t>Заочное обучение</w:t>
      </w:r>
    </w:p>
    <w:p w:rsidR="00901C0F" w:rsidRPr="00901C0F" w:rsidRDefault="00901C0F" w:rsidP="00901C0F">
      <w:pPr>
        <w:jc w:val="center"/>
        <w:rPr>
          <w:b/>
          <w:bCs/>
          <w:sz w:val="32"/>
          <w:szCs w:val="32"/>
        </w:rPr>
      </w:pPr>
    </w:p>
    <w:p w:rsidR="00901C0F" w:rsidRDefault="00901C0F" w:rsidP="00901C0F">
      <w:pPr>
        <w:jc w:val="center"/>
        <w:rPr>
          <w:b/>
          <w:bCs/>
          <w:sz w:val="28"/>
          <w:szCs w:val="28"/>
        </w:rPr>
      </w:pPr>
    </w:p>
    <w:p w:rsidR="00901C0F" w:rsidRDefault="00901C0F" w:rsidP="00901C0F">
      <w:pPr>
        <w:jc w:val="center"/>
        <w:rPr>
          <w:b/>
          <w:bCs/>
          <w:sz w:val="28"/>
          <w:szCs w:val="28"/>
        </w:rPr>
      </w:pPr>
    </w:p>
    <w:p w:rsidR="00901C0F" w:rsidRDefault="00901C0F" w:rsidP="00901C0F">
      <w:pPr>
        <w:jc w:val="center"/>
        <w:rPr>
          <w:b/>
          <w:bCs/>
          <w:sz w:val="28"/>
          <w:szCs w:val="28"/>
        </w:rPr>
      </w:pPr>
    </w:p>
    <w:p w:rsidR="00901C0F" w:rsidRDefault="00901C0F" w:rsidP="00901C0F">
      <w:pPr>
        <w:jc w:val="center"/>
        <w:rPr>
          <w:b/>
          <w:bCs/>
          <w:sz w:val="28"/>
          <w:szCs w:val="28"/>
        </w:rPr>
      </w:pPr>
    </w:p>
    <w:p w:rsidR="00901C0F" w:rsidRDefault="00901C0F" w:rsidP="00901C0F">
      <w:pPr>
        <w:rPr>
          <w:b/>
          <w:bCs/>
          <w:sz w:val="28"/>
          <w:szCs w:val="28"/>
        </w:rPr>
      </w:pPr>
    </w:p>
    <w:p w:rsidR="00901C0F" w:rsidRDefault="00901C0F" w:rsidP="00901C0F">
      <w:pPr>
        <w:jc w:val="center"/>
        <w:rPr>
          <w:b/>
          <w:bCs/>
          <w:sz w:val="28"/>
          <w:szCs w:val="28"/>
        </w:rPr>
      </w:pPr>
    </w:p>
    <w:p w:rsidR="00901C0F" w:rsidRPr="0072561C" w:rsidRDefault="0072561C" w:rsidP="00901C0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Барнаул 202</w:t>
      </w:r>
      <w:r>
        <w:rPr>
          <w:bCs/>
          <w:sz w:val="28"/>
          <w:szCs w:val="28"/>
          <w:lang w:val="en-US"/>
        </w:rPr>
        <w:t>3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b/>
          <w:sz w:val="28"/>
          <w:szCs w:val="28"/>
        </w:rPr>
        <w:lastRenderedPageBreak/>
        <w:t>Целью</w:t>
      </w:r>
      <w:r w:rsidRPr="0066312A">
        <w:rPr>
          <w:sz w:val="28"/>
          <w:szCs w:val="28"/>
        </w:rPr>
        <w:t xml:space="preserve"> вступительного испытания является определение достаточности уровня знаний абитуриента для дальнейшей образовательной деятельности в области подготовки певчего церковного хора.</w:t>
      </w:r>
    </w:p>
    <w:p w:rsidR="0066312A" w:rsidRPr="0066312A" w:rsidRDefault="0066312A" w:rsidP="0066312A">
      <w:pPr>
        <w:numPr>
          <w:ilvl w:val="0"/>
          <w:numId w:val="1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Начало приема документов – </w:t>
      </w:r>
      <w:r w:rsidR="0072561C">
        <w:rPr>
          <w:sz w:val="28"/>
          <w:szCs w:val="28"/>
          <w:lang w:val="en-US"/>
        </w:rPr>
        <w:t>20</w:t>
      </w:r>
      <w:r w:rsidRPr="0066312A">
        <w:rPr>
          <w:sz w:val="28"/>
          <w:szCs w:val="28"/>
        </w:rPr>
        <w:t>.06. 202</w:t>
      </w:r>
      <w:r w:rsidR="0072561C">
        <w:rPr>
          <w:sz w:val="28"/>
          <w:szCs w:val="28"/>
          <w:lang w:val="en-US"/>
        </w:rPr>
        <w:t>4</w:t>
      </w:r>
      <w:r w:rsidRPr="0066312A">
        <w:rPr>
          <w:sz w:val="28"/>
          <w:szCs w:val="28"/>
        </w:rPr>
        <w:t xml:space="preserve"> г.</w:t>
      </w:r>
    </w:p>
    <w:p w:rsidR="0066312A" w:rsidRPr="0066312A" w:rsidRDefault="0066312A" w:rsidP="0066312A">
      <w:pPr>
        <w:numPr>
          <w:ilvl w:val="0"/>
          <w:numId w:val="1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Срок </w:t>
      </w:r>
      <w:r w:rsidR="0072561C">
        <w:rPr>
          <w:sz w:val="28"/>
          <w:szCs w:val="28"/>
        </w:rPr>
        <w:t xml:space="preserve">завершения приема документов – </w:t>
      </w:r>
      <w:r w:rsidR="0072561C" w:rsidRPr="0072561C">
        <w:rPr>
          <w:sz w:val="28"/>
          <w:szCs w:val="28"/>
        </w:rPr>
        <w:t>20</w:t>
      </w:r>
      <w:r w:rsidR="0072561C">
        <w:rPr>
          <w:sz w:val="28"/>
          <w:szCs w:val="28"/>
        </w:rPr>
        <w:t>.08.202</w:t>
      </w:r>
      <w:r w:rsidR="0072561C" w:rsidRPr="0072561C">
        <w:rPr>
          <w:sz w:val="28"/>
          <w:szCs w:val="28"/>
        </w:rPr>
        <w:t>4</w:t>
      </w:r>
      <w:r w:rsidRPr="0066312A">
        <w:rPr>
          <w:sz w:val="28"/>
          <w:szCs w:val="28"/>
        </w:rPr>
        <w:t xml:space="preserve"> г.</w:t>
      </w:r>
    </w:p>
    <w:p w:rsidR="0066312A" w:rsidRPr="0066312A" w:rsidRDefault="0066312A" w:rsidP="0066312A">
      <w:pPr>
        <w:numPr>
          <w:ilvl w:val="0"/>
          <w:numId w:val="1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Вступительные испытания </w:t>
      </w:r>
      <w:r w:rsidRPr="0066312A">
        <w:rPr>
          <w:b/>
          <w:bCs/>
          <w:i/>
          <w:iCs/>
          <w:sz w:val="28"/>
          <w:szCs w:val="28"/>
        </w:rPr>
        <w:t xml:space="preserve"> </w:t>
      </w:r>
      <w:r w:rsidR="0072561C">
        <w:rPr>
          <w:bCs/>
          <w:iCs/>
          <w:sz w:val="28"/>
          <w:szCs w:val="28"/>
        </w:rPr>
        <w:t>проводятся с 2</w:t>
      </w:r>
      <w:r w:rsidR="0072561C" w:rsidRPr="0072561C">
        <w:rPr>
          <w:bCs/>
          <w:iCs/>
          <w:sz w:val="28"/>
          <w:szCs w:val="28"/>
        </w:rPr>
        <w:t>0</w:t>
      </w:r>
      <w:r w:rsidR="0072561C">
        <w:rPr>
          <w:bCs/>
          <w:iCs/>
          <w:sz w:val="28"/>
          <w:szCs w:val="28"/>
        </w:rPr>
        <w:t xml:space="preserve"> по 2</w:t>
      </w:r>
      <w:r w:rsidR="0072561C" w:rsidRPr="0072561C">
        <w:rPr>
          <w:bCs/>
          <w:iCs/>
          <w:sz w:val="28"/>
          <w:szCs w:val="28"/>
        </w:rPr>
        <w:t>3</w:t>
      </w:r>
      <w:r w:rsidR="0072561C">
        <w:rPr>
          <w:bCs/>
          <w:iCs/>
          <w:sz w:val="28"/>
          <w:szCs w:val="28"/>
        </w:rPr>
        <w:t xml:space="preserve"> августа 202</w:t>
      </w:r>
      <w:r w:rsidR="0072561C" w:rsidRPr="0072561C">
        <w:rPr>
          <w:bCs/>
          <w:iCs/>
          <w:sz w:val="28"/>
          <w:szCs w:val="28"/>
        </w:rPr>
        <w:t>4</w:t>
      </w:r>
      <w:r w:rsidRPr="0066312A">
        <w:rPr>
          <w:bCs/>
          <w:iCs/>
          <w:sz w:val="28"/>
          <w:szCs w:val="28"/>
        </w:rPr>
        <w:t xml:space="preserve"> г.</w:t>
      </w:r>
    </w:p>
    <w:p w:rsidR="0066312A" w:rsidRPr="0066312A" w:rsidRDefault="0066312A" w:rsidP="0066312A">
      <w:pPr>
        <w:numPr>
          <w:ilvl w:val="0"/>
          <w:numId w:val="1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Подготовительные занятия и консультации к вступительны</w:t>
      </w:r>
      <w:r w:rsidR="0072561C">
        <w:rPr>
          <w:sz w:val="28"/>
          <w:szCs w:val="28"/>
        </w:rPr>
        <w:t>м испытаниям  с  14 августа 202</w:t>
      </w:r>
      <w:r w:rsidR="0072561C" w:rsidRPr="0072561C">
        <w:rPr>
          <w:sz w:val="28"/>
          <w:szCs w:val="28"/>
        </w:rPr>
        <w:t>4</w:t>
      </w:r>
      <w:r w:rsidRPr="0066312A">
        <w:rPr>
          <w:sz w:val="28"/>
          <w:szCs w:val="28"/>
        </w:rPr>
        <w:t xml:space="preserve"> года.</w:t>
      </w:r>
    </w:p>
    <w:p w:rsidR="0066312A" w:rsidRPr="0066312A" w:rsidRDefault="0066312A" w:rsidP="0066312A">
      <w:pPr>
        <w:numPr>
          <w:ilvl w:val="0"/>
          <w:numId w:val="1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При приеме на обучение по образовательной программе подготовки служителей Русской Православной Церкви </w:t>
      </w:r>
      <w:r w:rsidRPr="0066312A">
        <w:rPr>
          <w:bCs/>
          <w:sz w:val="28"/>
          <w:szCs w:val="28"/>
        </w:rPr>
        <w:t>специальность: «Певчий церковного хора»</w:t>
      </w:r>
      <w:r w:rsidRPr="0066312A">
        <w:rPr>
          <w:sz w:val="28"/>
          <w:szCs w:val="28"/>
        </w:rPr>
        <w:t xml:space="preserve"> на заочное  отделение   устанавливается перечень вступительных экзаменов: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Музыкальное прослушивание: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- сольфеджио (продемонстрировать чувство ритма, определить на слух количество звучащих звуков на инструменте, отдельные интервалы (простые), мажорные и минорные трезвучия);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- вокал - абитуриент должен исполнить вокальное или хоровое произведение а capella, можно под собственный аккомпанемент на фортепиано;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- Русский язык — сочинение (изложение) на церковно-историческую или библейскую тему;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- Чтение и знание молитв, чтение на церковно-славянском языке;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- Собеседование.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Программа вступительного испытания по музыкальному прослушиванию:  сольфеджио, вокал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Вступительные экзамены по специальности «Певчий церковного хора» выявляют уровень подготовки абитуриентов для дальнейшего совершенствования в сфере церковного пения. Желательно наличие у абитуриента музыкального образования и/или опыта пения в церковном хоре.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Вступительные испытания проводятся в форме прослушивания по следующим требованиям: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Вокал - исполнение (пение) произведения a cappella из церковного  репертуара с развернутой мелодической линией; одно из произведений может быть исполнено с сопровождением фортепиано (романс, народная песня, духовный стих);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Сольфеджио - для абитуриентов, не имеющих музыкальную подготовку: знание скрипичного и басового ключей; пение мажорной и минорной гамм; проверка музыкальных данных (слуха, ритма, музыкальной памяти).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Сольфеджио - для абитуриентов, имеющих музыкальное образование: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а) интонирование гамм натурального мажора, а также натурального, гармонического и мелодического минора в тональностях до 2 знаков включительно;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lastRenderedPageBreak/>
        <w:t xml:space="preserve">б) диатонических и характерных интервалов с разрешением в тональности;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в) чтение с листа с дирижированием: например - Калмыков, Фридкин. Сольфеджио, I ч.;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г) слуховой анализ: 3 - 4 интервалов простых и составных в тональности и от звука; 3 - 4 аккорда  в тональности и от звука (количество звуков, чувство ритма);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sz w:val="28"/>
          <w:szCs w:val="28"/>
        </w:rPr>
        <w:t>д) вопросы по элементарной теории музыки.</w:t>
      </w:r>
      <w:r w:rsidRPr="0066312A">
        <w:rPr>
          <w:b/>
          <w:sz w:val="28"/>
          <w:szCs w:val="28"/>
        </w:rPr>
        <w:t xml:space="preserve">   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Критерии оценки по музыкальным дисциплинам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В соответствии с Положением «о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результаты вступительных испытаний профессиональной направленности оцениваются по пятибалльной системе: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Оценка «отлично» ставится, если абитуриент демонстрирует безупречное исполнение произведений, понимание стиля и художественного образа, чистое интонирование, хороший темп ответа на слуховые задания;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Оценка «хорошо» ставится, если абитуриент  исполняет вокальное произведение с некоторыми техническими неточностями (неровное и короткое дыхание, недостаточно хорошая дикция, пестрота звука, незначительные ритмические и интонационные погрешности), демонстрирует небольшие погрешности в сольфеджировании, затруднения в слуховом анализе.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Оценка «удовлетворительно» ставится, если абитуриент  исполняет вокальное произведение с такими большими недостатками, как: отсутствие правильного дыхания, неграмотный подход к нотному тексту, неточная интонация, удовлетворительное исполнение всех составляющих требований по сольфеджио с серьезными техническими неточностями:  слуховые и ритмические погрешности.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Оценка «неудовлетворительно» ставится, если абитуриент подготовил программу не полностью, небрежное исполнение с фальшивой интонацией, отсутствует слуховой контроль и ошибки при интонировании.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Список основной литературы:</w:t>
      </w:r>
    </w:p>
    <w:p w:rsidR="0066312A" w:rsidRPr="0066312A" w:rsidRDefault="0066312A" w:rsidP="0066312A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Калмыков Б.В.  Сольфеджио Часть 1 [Ноты]: учебное пособие/ Б.В. Калмыков, Г.А. Фридкин. – М.:  Издательство «Музыка», 1987. – 157 с. </w:t>
      </w:r>
    </w:p>
    <w:p w:rsidR="0066312A" w:rsidRPr="0066312A" w:rsidRDefault="0066312A" w:rsidP="0066312A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Крылатов Е.П. Песни для детей и юношества «Прекрасное далеко» [Ноты]: М.: 1976.</w:t>
      </w:r>
    </w:p>
    <w:p w:rsidR="0066312A" w:rsidRPr="0066312A" w:rsidRDefault="0066312A" w:rsidP="0066312A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Способин И.В. Элементарная теория музыки [Текст]: учебное пособие / И.В. Способин. – М.: 1996.</w:t>
      </w:r>
    </w:p>
    <w:p w:rsidR="0066312A" w:rsidRPr="0066312A" w:rsidRDefault="0066312A" w:rsidP="0066312A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Церковный обиход, Ч 1 Песнопения Всенощного бдения, издательство «Живоносный источник» </w:t>
      </w:r>
    </w:p>
    <w:p w:rsidR="0066312A" w:rsidRPr="0066312A" w:rsidRDefault="0066312A" w:rsidP="0066312A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lastRenderedPageBreak/>
        <w:t xml:space="preserve">Церковный обиход, Ч 2 Песнопения Божественной Литургии, издательство «Живоносный источник»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Список дополнительной литературы: 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Алексеев Б., Мясоедов А. Элементарная теория музыки. М., 1986. 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Вахромеев В. Элементарная теория музыки. М.: Музыка, 2019.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Способин И. Элементарная теория музыки. М.: Музыка, 2019.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Православный богослужебный сборник, издание Московского Данилова монастыря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Церковный обиход, под. редакцией игумена Никифора (Кирзина) 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Обиход Церковного пения «Всенощное бдение», Издательский совет РПЦ Обиход Церковного пения «Божественная Литургия», Издательский совет РПЦ 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Несложные песнопения Всенощного бдения, под ред. Лапаева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Несложные песнопения Божественной Литургии, под ред. Лапаева </w:t>
      </w:r>
    </w:p>
    <w:p w:rsidR="0066312A" w:rsidRPr="0066312A" w:rsidRDefault="0066312A" w:rsidP="004105B0">
      <w:pPr>
        <w:numPr>
          <w:ilvl w:val="0"/>
          <w:numId w:val="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Славкин М.И. Песни и хоры для детей младшего, среднего и старшего возраста. М. – Владос, 1999. - 124с.</w:t>
      </w:r>
    </w:p>
    <w:p w:rsidR="0066312A" w:rsidRPr="0066312A" w:rsidRDefault="0066312A" w:rsidP="004105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Программа вступительного испытания по русскому языку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Вступительное испытание по русскому языку проходят в письменной форме в виде сочинения (изложения) на церковно-историческую или библейскую тему.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Целью вступительного испытания по русскому языку является проверка базовых знаний поступающего по русскому языку и их оценка, определение возможности поступающих осваивать соответствующие основные профессиональные образовательные программы. Экзамен по русскому языку проверяет знания, умения и навыки, приобретенные при изучении основных разделов предмета «Русский язык». Особое внимание уделяется навыкам практической грамотности, а также точности и ясности выражения своих мыслей в письменной речи. Основное направление в подготовке к вступительным экзаменам – это повторение и обобщение знаний в области орфографии и пунктуации.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Для изложения предлагается фрагмент текста православного содержания. Выбор текста осуществляет специалист, преподаватель-филолог. Главной задачей изложения является грамотное и максимально полное воспроизведение содержания исходного текста с сохранением авторского стиля. Передавая текст изложения, абитуриенты должны продемонстрировать важные речевые и коммуникативные способности, связанные с умением запомнить и переработать информацию, обобщенно передать сюжет, сохраняя при этом основные его звенья. Абитуриент должен сохранить основные черты авторского стиля и использовать ключевые слова и выражения текста, будучи в целом свободен в выборе языкового материала (сомневаясь в выборе определенной речевой конструкции или в написании </w:t>
      </w:r>
      <w:r w:rsidRPr="0066312A">
        <w:rPr>
          <w:sz w:val="28"/>
          <w:szCs w:val="28"/>
        </w:rPr>
        <w:lastRenderedPageBreak/>
        <w:t>слова, экзаменующийся может найти приемлемый для него эквивалент (например, использовать синоним)).</w:t>
      </w:r>
    </w:p>
    <w:p w:rsidR="004105B0" w:rsidRDefault="004105B0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105B0" w:rsidRDefault="004105B0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Критерии оценки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В соответствии с Положением «о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 результаты вступительных испытаний профессиональной направленности оцениваются по пятибалльной системе: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оценка «отлично» ставится, если текст изложения написан без ошибок; содержит один речевой недочёт; содержит одну пунктуационную ошибку и/или  одну негрубую грамматическую ошибку;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оценка «хорошо» ставится, если в тексте изложения содержится не более двух офографических и не более двух пунктуационных; допускается одна-две речевых ошибки и одна-две грамматических ошибки;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оценка «удовлетворительно» ставится, если в тексте изложения допущено не более четырёх орфографических ошибок; общее количество орфографических и пунктуационных ошибок не более восьми; допускается одна-две речевых ошибки и одна-две грамматических ошибки;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оценка «неудовлетворительно» ставится, если в тексте изложения допущено более четырёх орфографических и/или более восьми пунктуационных, более трёх грамматических и/или более трёх речевых ошибок.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Список основной литературы: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 1.Розенталь Д.Э.,  Голуб И.Б., Теленкова М.А. Современный русский язык. –М., 2010.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 2.Розенталь Д.Э. Справочник по правописанию и литературной правке. – М., 2010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 3.Розенталь Д.Э. Русский язык. Орфография и пунктуация. – М., 2012.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 4.Чешко Л.А. Русский язык. – М., 2012.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Список дополнительной литературы: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 1.Культура русской речи / Отв. ред. Л.К. Граудина и Е.Н.Ширяев. – М., 2003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 2.Розенталь Д.Э. Практическая стилистика. – М., 2010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СЛОВАРИ: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1.Большой словарь иностранных слов. М.: Русский язык, 2001.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2.Большой толковый словарь русского языка. СПб.: Норинт, 1999.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 3.Орфографический словарь русского языка. М.: Русский язык, 1996.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Ресурсы  информационно-телекоммуникационной сети  Интернет: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lastRenderedPageBreak/>
        <w:t xml:space="preserve">     1.www.</w:t>
      </w:r>
      <w:r w:rsidRPr="0066312A">
        <w:rPr>
          <w:sz w:val="28"/>
          <w:szCs w:val="28"/>
          <w:lang w:val="en-US"/>
        </w:rPr>
        <w:t>traktat</w:t>
      </w:r>
      <w:r w:rsidRPr="0066312A">
        <w:rPr>
          <w:sz w:val="28"/>
          <w:szCs w:val="28"/>
        </w:rPr>
        <w:t>.</w:t>
      </w:r>
      <w:r w:rsidRPr="0066312A">
        <w:rPr>
          <w:sz w:val="28"/>
          <w:szCs w:val="28"/>
          <w:lang w:val="en-US"/>
        </w:rPr>
        <w:t>com</w:t>
      </w:r>
      <w:r w:rsidRPr="0066312A">
        <w:rPr>
          <w:sz w:val="28"/>
          <w:szCs w:val="28"/>
        </w:rPr>
        <w:t>/</w:t>
      </w:r>
      <w:r w:rsidRPr="0066312A">
        <w:rPr>
          <w:sz w:val="28"/>
          <w:szCs w:val="28"/>
          <w:lang w:val="en-US"/>
        </w:rPr>
        <w:t>language</w:t>
      </w:r>
      <w:r w:rsidRPr="0066312A">
        <w:rPr>
          <w:sz w:val="28"/>
          <w:szCs w:val="28"/>
        </w:rPr>
        <w:t>/</w:t>
      </w:r>
      <w:r w:rsidRPr="0066312A">
        <w:rPr>
          <w:sz w:val="28"/>
          <w:szCs w:val="28"/>
          <w:lang w:val="en-US"/>
        </w:rPr>
        <w:t>book</w:t>
      </w:r>
      <w:r w:rsidRPr="0066312A">
        <w:rPr>
          <w:sz w:val="28"/>
          <w:szCs w:val="28"/>
        </w:rPr>
        <w:t xml:space="preserve"> (систематическое изложение школьной грамматики )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2.www.gramota.ru (орфографический справочник)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    3.www.yandex/ru (словари) </w:t>
      </w:r>
    </w:p>
    <w:p w:rsidR="004105B0" w:rsidRDefault="004105B0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105B0" w:rsidRDefault="004105B0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Программа вступительного испытания чтение и знание молитв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b/>
          <w:sz w:val="28"/>
          <w:szCs w:val="28"/>
        </w:rPr>
        <w:t xml:space="preserve"> </w:t>
      </w:r>
      <w:r w:rsidRPr="0066312A">
        <w:rPr>
          <w:sz w:val="28"/>
          <w:szCs w:val="28"/>
        </w:rPr>
        <w:t xml:space="preserve">Проверка знания молитв, навыков чтения Псалтири на Церковнославянском языке проводится в устной форме. Цель данного испытания выявить уровень чтения на Церковно-славянском языке и знания о церковной жизни и православном богослужении.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Чтение и знание следующих молитв: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Начальные: «Царю Небесный», «Святый Боже», «Отче наш», «Приидите поклонимся».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Вечерние: «Вседержителю, Слово отчее», «Благаго Царя, Благая Мати».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Божией Матери: «Богородице Дево, радуйся», «Достойно есть», «Взбранной Воеводе», «Милосердия двери», «Не имамы иные помощи».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Критерии оценки Чтения и знания молитв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В соответствии с Положением «о приемной и экзаменационной комиссии по проведению вступительных испытаний по образовательной программе подготовки служителей Русской Православной Церкви, результаты вступительных испытаний профессиональной направленности оцениваются по пятибалльной системе: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Оценка «отлично» ставится, если абитуриент показывает глубокое знание и понимание молитв. Формирует точное определение и истолкование основных понятий. Ответ самостоятельный, исчерпывающий, без наводящих дополнительных вопросов, изложенный литературным языком.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Оценка «хорошо» ставится, если абитуриент показывает хорошие знания и понимание вопроса. Дает полный и правильный ответ, допускает незначительные недочеты, неточности в богословских терминах. Допущены негрубые ошибки фонетических, лексических, грамматических норм.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Оценка «удовлетворительно» ставится, если абитуриент демонстрирует фрагментарные знания, не всегда последовательные. Допускает фонетические, лексические и грамматические ошибки. Не умеет творчески применять программный материал, в видоизмененных ситуациях теряется, демонстрируя беспомощность.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 xml:space="preserve">Оценка «неудовлетворительно» ставится, если абитуриент не понимает основную часть текста, демонстрирует неполные знания. Допускает 5 </w:t>
      </w:r>
      <w:r w:rsidRPr="0066312A">
        <w:rPr>
          <w:bCs/>
          <w:sz w:val="28"/>
          <w:szCs w:val="28"/>
        </w:rPr>
        <w:lastRenderedPageBreak/>
        <w:t>ошибок и более, которые частично исправляет по просьбе экзаменатора. Речь бедна и невыразительна.</w:t>
      </w:r>
    </w:p>
    <w:p w:rsidR="004105B0" w:rsidRPr="0066312A" w:rsidRDefault="004105B0" w:rsidP="004105B0">
      <w:pPr>
        <w:spacing w:after="0" w:line="240" w:lineRule="auto"/>
        <w:jc w:val="both"/>
        <w:rPr>
          <w:bCs/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6312A">
        <w:rPr>
          <w:bCs/>
          <w:sz w:val="28"/>
          <w:szCs w:val="28"/>
        </w:rPr>
        <w:t>Список основной литературы: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1. Азы Православия. Свято-Успенская Почаевская Лавра, 2001. 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2. Библия: Книги Священного Писания Ветхого и Нового Завета: в русском переводе с параллельными местами. М.: Библейское общество, 1995.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3. Кравецкий А.Г., Плетнева А.А. Церковнославянский язык. Учебное издание для общеобразовательных учебных заведений, духовных училищ, гимназий, воскресных школ и самообразования, Изд- е 4-е, переработ. и доп. М.: ИС РПЦ, 2006.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4. О православии начинающим. Киев. Типография Киево-Печерской Лавры, 2005.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Список дополнительной литературы: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1. Дворкин А.Л. Очерки по истории Вселенской Православной Церкви. Нижний Новгород: Изд-во братства во имя святого князя Александра Невского, 2003.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2. Евсевий Памфил. Церковная история. М.: Издание СпасоПреображенского Валаамского монастыря, 1993.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3. Справочник православного человека: Православный храм. М.: Даниловский благовестник, 2007. Часть I – 128 с.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4. Толковый молитвослов с краткими катихизическими сведениями. - Русский издательский центр им. святого Василия Великого, 2013 г.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5. Толковый молитвослов. – М.: Издательство Московской Патриархии;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6. Толковый молитвослов на русском и церковнославянском языках. - М.: Сретенский монастырь; «Новая книга»; «Ковчег», 1998.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7. Филарет (Дроздов), свт. Катехизис. Любое издание.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Интернет–ресурсы: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1.Богослов. RU научно-богословский портал [Электронный ресурс]. -URL: http://www.bogoslov.ru/.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 2.Православная энциклопедия [Электронный ресурс]. -URL: http://www.pravenc.ru/. 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3.Православная энциклопедия «Азбука веры» [Электронный ресурс]. -URL: </w:t>
      </w:r>
      <w:hyperlink r:id="rId7" w:history="1">
        <w:r w:rsidRPr="0066312A">
          <w:rPr>
            <w:rStyle w:val="a5"/>
            <w:sz w:val="28"/>
            <w:szCs w:val="28"/>
          </w:rPr>
          <w:t>http://azbyka.ru/</w:t>
        </w:r>
      </w:hyperlink>
      <w:r w:rsidRPr="0066312A">
        <w:rPr>
          <w:sz w:val="28"/>
          <w:szCs w:val="28"/>
        </w:rPr>
        <w:t>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312A">
        <w:rPr>
          <w:b/>
          <w:sz w:val="28"/>
          <w:szCs w:val="28"/>
        </w:rPr>
        <w:t>Программа собеседования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>Во время вступительных испытаний в Регентскую школу абитуриент  проходит собеседование. Цель собеседования – получить общее представление о церковной и духовной жизни поступающих, их интеллектуальном и культурном развитии, их интересах, желаниях.</w:t>
      </w:r>
    </w:p>
    <w:p w:rsidR="0066312A" w:rsidRPr="0066312A" w:rsidRDefault="0066312A" w:rsidP="006631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312A">
        <w:rPr>
          <w:sz w:val="28"/>
          <w:szCs w:val="28"/>
        </w:rPr>
        <w:t xml:space="preserve">Собеседование проводится в форме свободного ответа на вопросы членов приемной и экзаменационной комиссии во главе с заместителем председателя приемной и экзаменационной комиссии. </w:t>
      </w:r>
    </w:p>
    <w:sectPr w:rsidR="0066312A" w:rsidRPr="0066312A" w:rsidSect="004105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71" w:rsidRDefault="00955871" w:rsidP="004105B0">
      <w:pPr>
        <w:spacing w:after="0" w:line="240" w:lineRule="auto"/>
      </w:pPr>
      <w:r>
        <w:separator/>
      </w:r>
    </w:p>
  </w:endnote>
  <w:endnote w:type="continuationSeparator" w:id="1">
    <w:p w:rsidR="00955871" w:rsidRDefault="00955871" w:rsidP="0041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782"/>
      <w:docPartObj>
        <w:docPartGallery w:val="Page Numbers (Bottom of Page)"/>
        <w:docPartUnique/>
      </w:docPartObj>
    </w:sdtPr>
    <w:sdtContent>
      <w:p w:rsidR="004105B0" w:rsidRDefault="00CF0F29">
        <w:pPr>
          <w:pStyle w:val="a8"/>
          <w:jc w:val="center"/>
        </w:pPr>
        <w:fldSimple w:instr=" PAGE   \* MERGEFORMAT ">
          <w:r w:rsidR="0072561C">
            <w:rPr>
              <w:noProof/>
            </w:rPr>
            <w:t>6</w:t>
          </w:r>
        </w:fldSimple>
      </w:p>
    </w:sdtContent>
  </w:sdt>
  <w:p w:rsidR="004105B0" w:rsidRDefault="004105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71" w:rsidRDefault="00955871" w:rsidP="004105B0">
      <w:pPr>
        <w:spacing w:after="0" w:line="240" w:lineRule="auto"/>
      </w:pPr>
      <w:r>
        <w:separator/>
      </w:r>
    </w:p>
  </w:footnote>
  <w:footnote w:type="continuationSeparator" w:id="1">
    <w:p w:rsidR="00955871" w:rsidRDefault="00955871" w:rsidP="0041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C10"/>
    <w:multiLevelType w:val="hybridMultilevel"/>
    <w:tmpl w:val="F428575A"/>
    <w:lvl w:ilvl="0" w:tplc="97B20E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1116E"/>
    <w:multiLevelType w:val="hybridMultilevel"/>
    <w:tmpl w:val="B73E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4DE"/>
    <w:multiLevelType w:val="multilevel"/>
    <w:tmpl w:val="3BF818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C0F"/>
    <w:rsid w:val="002177AD"/>
    <w:rsid w:val="004105B0"/>
    <w:rsid w:val="006368A7"/>
    <w:rsid w:val="00651F53"/>
    <w:rsid w:val="0066312A"/>
    <w:rsid w:val="006B657E"/>
    <w:rsid w:val="0072561C"/>
    <w:rsid w:val="00901C0F"/>
    <w:rsid w:val="00955871"/>
    <w:rsid w:val="00CF0F29"/>
    <w:rsid w:val="00E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C0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C0F"/>
    <w:pPr>
      <w:spacing w:after="120"/>
    </w:pPr>
  </w:style>
  <w:style w:type="character" w:customStyle="1" w:styleId="a4">
    <w:name w:val="Основной текст Знак"/>
    <w:basedOn w:val="a0"/>
    <w:link w:val="a3"/>
    <w:rsid w:val="00901C0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901C0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rsid w:val="00901C0F"/>
    <w:pPr>
      <w:ind w:left="103"/>
    </w:pPr>
  </w:style>
  <w:style w:type="paragraph" w:customStyle="1" w:styleId="ConsPlusNormal">
    <w:name w:val="ConsPlusNormal"/>
    <w:rsid w:val="00901C0F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rsid w:val="00901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63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5B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B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laevs_000</dc:creator>
  <cp:lastModifiedBy>Пользователь</cp:lastModifiedBy>
  <cp:revision>2</cp:revision>
  <cp:lastPrinted>2024-01-11T08:28:00Z</cp:lastPrinted>
  <dcterms:created xsi:type="dcterms:W3CDTF">2024-01-11T08:29:00Z</dcterms:created>
  <dcterms:modified xsi:type="dcterms:W3CDTF">2024-01-11T08:29:00Z</dcterms:modified>
</cp:coreProperties>
</file>